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6A554" w14:textId="3A4EAE33" w:rsidR="007711E3" w:rsidRDefault="007711E3" w:rsidP="008A23E0">
      <w:pPr>
        <w:pStyle w:val="CUPAhead"/>
      </w:pPr>
      <w:r>
        <w:t>¿</w:t>
      </w:r>
      <w:proofErr w:type="spellStart"/>
      <w:r w:rsidR="00744F6D">
        <w:t>Sabes</w:t>
      </w:r>
      <w:proofErr w:type="spellEnd"/>
      <w:r w:rsidR="00744F6D">
        <w:t xml:space="preserve"> </w:t>
      </w:r>
      <w:proofErr w:type="spellStart"/>
      <w:r w:rsidR="00744F6D">
        <w:t>todo</w:t>
      </w:r>
      <w:proofErr w:type="spellEnd"/>
      <w:r w:rsidR="00744F6D">
        <w:t xml:space="preserve"> </w:t>
      </w:r>
      <w:proofErr w:type="spellStart"/>
      <w:r w:rsidR="00744F6D">
        <w:t>sobre</w:t>
      </w:r>
      <w:proofErr w:type="spellEnd"/>
      <w:r w:rsidR="00744F6D">
        <w:t xml:space="preserve"> el zika</w:t>
      </w:r>
      <w:r>
        <w:t>?</w:t>
      </w:r>
      <w:r w:rsidR="008A23E0">
        <w:t xml:space="preserve"> </w:t>
      </w:r>
      <w:r w:rsidR="008A23E0"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13FC88F1" wp14:editId="5A1E5220">
            <wp:extent cx="321902" cy="321902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3E0"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 w:rsidR="008A23E0">
        <w:rPr>
          <w:rStyle w:val="00TrackNumberAHead"/>
          <w:position w:val="8"/>
        </w:rPr>
        <w:t>Pista</w:t>
      </w:r>
      <w:proofErr w:type="spellEnd"/>
      <w:r w:rsidR="008A23E0" w:rsidRPr="000C3EF0">
        <w:rPr>
          <w:rStyle w:val="00TrackNumberAHead"/>
          <w:position w:val="8"/>
        </w:rPr>
        <w:t xml:space="preserve"> </w:t>
      </w:r>
      <w:r w:rsidR="008A23E0">
        <w:rPr>
          <w:rStyle w:val="00TrackNumberAHead"/>
          <w:position w:val="8"/>
        </w:rPr>
        <w:t>2</w:t>
      </w:r>
      <w:r w:rsidR="00744F6D">
        <w:rPr>
          <w:rStyle w:val="00TrackNumberAHead"/>
          <w:position w:val="8"/>
        </w:rPr>
        <w:t>1</w:t>
      </w:r>
      <w:r w:rsidR="008A23E0" w:rsidRPr="000C3EF0">
        <w:rPr>
          <w:caps/>
          <w:spacing w:val="2"/>
          <w:position w:val="8"/>
          <w:sz w:val="24"/>
          <w:szCs w:val="24"/>
        </w:rPr>
        <w:t> </w:t>
      </w:r>
    </w:p>
    <w:p w14:paraId="3C5187F1" w14:textId="77777777" w:rsidR="007711E3" w:rsidRDefault="007711E3" w:rsidP="007711E3">
      <w:pPr>
        <w:pStyle w:val="00MaintextTB"/>
      </w:pPr>
      <w:r>
        <w:rPr>
          <w:b/>
          <w:bCs/>
        </w:rPr>
        <w:t xml:space="preserve">[NARRADOR] </w:t>
      </w:r>
      <w:r>
        <w:t xml:space="preserve">El zika es una enfermedad viral que, al igual que el dengue y la fiebre chikunguña, es transmitida por el mosquito </w:t>
      </w:r>
      <w:r>
        <w:rPr>
          <w:i/>
          <w:iCs/>
        </w:rPr>
        <w:t>Aedes Aegypti</w:t>
      </w:r>
      <w:r>
        <w:t>.</w:t>
      </w:r>
    </w:p>
    <w:p w14:paraId="1ED90F21" w14:textId="77777777" w:rsidR="007711E3" w:rsidRDefault="007711E3" w:rsidP="007711E3">
      <w:pPr>
        <w:pStyle w:val="00MaintextTB"/>
      </w:pPr>
      <w:r>
        <w:t>¿Sabes cuál es la población en riesgo?</w:t>
      </w:r>
    </w:p>
    <w:p w14:paraId="08263205" w14:textId="77777777" w:rsidR="007711E3" w:rsidRDefault="007711E3" w:rsidP="007711E3">
      <w:pPr>
        <w:pStyle w:val="00MaintextTB"/>
      </w:pPr>
      <w:r>
        <w:t>Todos corremos el mismo riesgo. Sin embargo, en personas con enfermedades preexistentes, como la diabetes, la hipertensión o la obesidad; en personas mayores, en mujeres embarazadas y en niños menores de 5 años de edad, los síntomas pueden ser más graves.</w:t>
      </w:r>
    </w:p>
    <w:p w14:paraId="3C5992CE" w14:textId="77777777" w:rsidR="007711E3" w:rsidRDefault="007711E3" w:rsidP="007711E3">
      <w:pPr>
        <w:pStyle w:val="00MaintextTB"/>
      </w:pPr>
      <w:r>
        <w:t>Además, en el caso del zika, una persona infectada puede transmitir la enfermedad mediante relaciones sexuales.</w:t>
      </w:r>
    </w:p>
    <w:p w14:paraId="5361AA06" w14:textId="77777777" w:rsidR="007711E3" w:rsidRDefault="007711E3" w:rsidP="007711E3">
      <w:pPr>
        <w:pStyle w:val="00MaintextTB"/>
      </w:pPr>
      <w:r>
        <w:t>Si estás embarazada, el zika puede causar complicaciones en el desarrollo de tu bebé, como la microcefalia.</w:t>
      </w:r>
    </w:p>
    <w:p w14:paraId="64C48311" w14:textId="77777777" w:rsidR="007711E3" w:rsidRDefault="007711E3" w:rsidP="007711E3">
      <w:pPr>
        <w:pStyle w:val="00MaintextTB"/>
      </w:pPr>
      <w:r>
        <w:t>Los síntomas de estas tres enfermedades son similares: fiebre, sarpullido, malestar general.</w:t>
      </w:r>
    </w:p>
    <w:p w14:paraId="61E509AD" w14:textId="77777777" w:rsidR="007711E3" w:rsidRDefault="007711E3" w:rsidP="007711E3">
      <w:pPr>
        <w:pStyle w:val="00MaintextTB"/>
      </w:pPr>
      <w:r>
        <w:t>Si tienes estos síntomas:</w:t>
      </w:r>
    </w:p>
    <w:p w14:paraId="2AB11E45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Evita la automedicación.</w:t>
      </w:r>
    </w:p>
    <w:p w14:paraId="67E31089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Acude al médico o al hospital más cercano.</w:t>
      </w:r>
    </w:p>
    <w:p w14:paraId="0CFE3EF3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Recuerda que los exámenes para descartar estas enfermedades son gratuitos.</w:t>
      </w:r>
    </w:p>
    <w:p w14:paraId="10C1A854" w14:textId="77777777" w:rsidR="007711E3" w:rsidRDefault="007711E3" w:rsidP="007711E3">
      <w:pPr>
        <w:pStyle w:val="00MaintextTBindented"/>
        <w:rPr>
          <w:lang w:val="es-ES_tradnl"/>
        </w:rPr>
      </w:pPr>
      <w:r>
        <w:rPr>
          <w:lang w:val="es-ES_tradnl"/>
        </w:rPr>
        <w:t xml:space="preserve">¿Sabes cómo prevenir el </w:t>
      </w:r>
      <w:proofErr w:type="spellStart"/>
      <w:r>
        <w:rPr>
          <w:lang w:val="es-ES_tradnl"/>
        </w:rPr>
        <w:t>zika</w:t>
      </w:r>
      <w:proofErr w:type="spellEnd"/>
      <w:r>
        <w:rPr>
          <w:lang w:val="es-ES_tradnl"/>
        </w:rPr>
        <w:t>?</w:t>
      </w:r>
    </w:p>
    <w:p w14:paraId="70634CE5" w14:textId="77777777" w:rsidR="007711E3" w:rsidRDefault="007711E3" w:rsidP="007711E3">
      <w:pPr>
        <w:pStyle w:val="00MaintextTB"/>
      </w:pPr>
      <w:r>
        <w:t xml:space="preserve">El mosquito </w:t>
      </w:r>
      <w:r>
        <w:rPr>
          <w:i/>
          <w:iCs/>
        </w:rPr>
        <w:t>Aedes Aegypti</w:t>
      </w:r>
      <w:r>
        <w:t xml:space="preserve"> se reproduce por medio de huevos que coloca en las paredes de recipientes con agua. La mejor forma de prevenir la enfermedad es eliminando estos criaderos en tres simples pasos:</w:t>
      </w:r>
    </w:p>
    <w:p w14:paraId="2C89D7BE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Lava y cepilla los recipientes que contengan agua.</w:t>
      </w:r>
    </w:p>
    <w:p w14:paraId="3F2652E3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Tapa los envases en los que almacenas agua.</w:t>
      </w:r>
    </w:p>
    <w:p w14:paraId="3C46B784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Elimina los objetos que acumulen agua y no los uses.</w:t>
      </w:r>
    </w:p>
    <w:p w14:paraId="7FFB0FC0" w14:textId="77777777" w:rsidR="007711E3" w:rsidRDefault="007711E3" w:rsidP="007711E3">
      <w:pPr>
        <w:pStyle w:val="00MaintextTB"/>
      </w:pPr>
      <w:r>
        <w:t>Y si viajas a zonas tropicales:</w:t>
      </w:r>
    </w:p>
    <w:p w14:paraId="5D983FEB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Usa ropa ligera que te cubra la mayor parte de la superficie expuesta del cuerpo, como prendas con manga larga.</w:t>
      </w:r>
    </w:p>
    <w:p w14:paraId="34D90E49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Aplica repelente de mosquitos cada cuatro horas en la piel expuesta y sobre la ropa ligera que uses.</w:t>
      </w:r>
    </w:p>
    <w:p w14:paraId="0605E04A" w14:textId="77777777" w:rsidR="007711E3" w:rsidRDefault="007711E3" w:rsidP="007711E3">
      <w:pPr>
        <w:pStyle w:val="00MainTextNumbered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Controla que las ventanas de las habitaciones donde estés tengan mallas o mosquiteros.</w:t>
      </w:r>
    </w:p>
    <w:p w14:paraId="2A7A1B3A" w14:textId="77777777" w:rsidR="007711E3" w:rsidRDefault="007711E3" w:rsidP="007711E3">
      <w:pPr>
        <w:pStyle w:val="00MaintextTB"/>
      </w:pPr>
      <w:r>
        <w:t>¡Luchemos contra el zika!</w:t>
      </w:r>
    </w:p>
    <w:p w14:paraId="29733738" w14:textId="77777777" w:rsidR="007711E3" w:rsidRDefault="007711E3" w:rsidP="007711E3">
      <w:pPr>
        <w:pStyle w:val="00MaintextTB"/>
      </w:pPr>
      <w:r>
        <w:t>¡Saca al mosquito de tu casa!</w:t>
      </w:r>
    </w:p>
    <w:p w14:paraId="441A2D32" w14:textId="77777777" w:rsidR="007711E3" w:rsidRDefault="007711E3" w:rsidP="007711E3">
      <w:pPr>
        <w:pStyle w:val="00MaintextTB"/>
      </w:pPr>
      <w:r>
        <w:t>¡Cuida a tu pareja!</w:t>
      </w:r>
    </w:p>
    <w:p w14:paraId="3B44A670" w14:textId="77777777" w:rsidR="007711E3" w:rsidRDefault="007711E3" w:rsidP="007711E3">
      <w:pPr>
        <w:pStyle w:val="00MaintextTB"/>
      </w:pPr>
      <w:r>
        <w:t>¡Cuida a tu familia!</w:t>
      </w:r>
    </w:p>
    <w:p w14:paraId="53B1F745" w14:textId="4BE6BDAC" w:rsidR="008A23E0" w:rsidRDefault="007711E3" w:rsidP="007711E3">
      <w:pPr>
        <w:pStyle w:val="00MaintextTB"/>
      </w:pPr>
      <w:r>
        <w:t>Son consejos del Ministerio de Salud y Protección Social.</w:t>
      </w:r>
    </w:p>
    <w:p w14:paraId="7DD9ED4D" w14:textId="2A5A6BB1" w:rsidR="000D143F" w:rsidRDefault="000D143F" w:rsidP="00183D89"/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7C410" w14:textId="77777777" w:rsidR="00A6357F" w:rsidRDefault="00A6357F" w:rsidP="00AE206C">
      <w:pPr>
        <w:spacing w:after="0" w:line="240" w:lineRule="auto"/>
      </w:pPr>
      <w:r>
        <w:separator/>
      </w:r>
    </w:p>
  </w:endnote>
  <w:endnote w:type="continuationSeparator" w:id="0">
    <w:p w14:paraId="3835ED0D" w14:textId="77777777" w:rsidR="00A6357F" w:rsidRDefault="00A6357F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74959" w14:textId="77777777" w:rsidR="00BA21FB" w:rsidRDefault="00BA21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875A" w14:textId="77777777" w:rsidR="00BA21FB" w:rsidRDefault="00BA2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A652C" w14:textId="77777777" w:rsidR="00A6357F" w:rsidRDefault="00A6357F" w:rsidP="00AE206C">
      <w:pPr>
        <w:spacing w:after="0" w:line="240" w:lineRule="auto"/>
      </w:pPr>
      <w:r>
        <w:separator/>
      </w:r>
    </w:p>
  </w:footnote>
  <w:footnote w:type="continuationSeparator" w:id="0">
    <w:p w14:paraId="5A2FDBDB" w14:textId="77777777" w:rsidR="00A6357F" w:rsidRDefault="00A6357F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11A3B" w14:textId="77777777" w:rsidR="00BA21FB" w:rsidRDefault="00BA21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3587209C" w:rsidR="00AE206C" w:rsidRDefault="00BA21FB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1BFABE44" wp14:editId="20FDB462">
          <wp:extent cx="7655826" cy="731520"/>
          <wp:effectExtent l="0" t="0" r="254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931" cy="732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B29A" w14:textId="77777777" w:rsidR="00BA21FB" w:rsidRDefault="00BA21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83D89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6357F"/>
    <w:rsid w:val="00A84389"/>
    <w:rsid w:val="00AE206C"/>
    <w:rsid w:val="00AE6322"/>
    <w:rsid w:val="00B14CF9"/>
    <w:rsid w:val="00B16ED2"/>
    <w:rsid w:val="00B501F9"/>
    <w:rsid w:val="00BA21FB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9696DA-1D0D-49C4-831B-AA6E0C4A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2019-04-02T12:25:00Z</dcterms:modified>
</cp:coreProperties>
</file>